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3C3" w:rsidRPr="001C4DA2" w:rsidRDefault="006A4A4E">
      <w:pPr>
        <w:spacing w:after="120"/>
        <w:rPr>
          <w:bCs/>
          <w:color w:val="000000"/>
          <w:szCs w:val="24"/>
          <w:lang w:val="de-DE" w:eastAsia="en-US" w:bidi="ar-JO"/>
        </w:rPr>
      </w:pPr>
      <w:r w:rsidRPr="001C4DA2">
        <w:rPr>
          <w:bCs/>
          <w:color w:val="000000"/>
          <w:szCs w:val="24"/>
          <w:lang w:val="de-DE" w:eastAsia="en-US" w:bidi="ar-JO"/>
        </w:rPr>
        <w:t>Datum: 12.03</w:t>
      </w:r>
      <w:r w:rsidRPr="001C4DA2">
        <w:rPr>
          <w:caps/>
          <w:color w:val="000000"/>
          <w:szCs w:val="24"/>
          <w:u w:color="000000"/>
          <w:lang w:val="de-DE"/>
        </w:rPr>
        <w:t xml:space="preserve">.2021 </w:t>
      </w:r>
    </w:p>
    <w:p w:rsidR="00113204" w:rsidRDefault="00113204" w:rsidP="00BF031D">
      <w:pPr>
        <w:spacing w:line="300" w:lineRule="auto"/>
        <w:contextualSpacing/>
        <w:jc w:val="center"/>
        <w:rPr>
          <w:caps/>
          <w:color w:val="000000"/>
          <w:szCs w:val="24"/>
          <w:u w:color="000000"/>
          <w:lang w:val="de-DE"/>
        </w:rPr>
      </w:pPr>
      <w:bookmarkStart w:id="0" w:name="_GoBack"/>
      <w:r>
        <w:rPr>
          <w:caps/>
          <w:color w:val="000000"/>
          <w:szCs w:val="24"/>
          <w:u w:color="000000"/>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5pt;height:239pt">
            <v:imagedata r:id="rId12" o:title="serlevha"/>
          </v:shape>
        </w:pict>
      </w:r>
      <w:bookmarkEnd w:id="0"/>
    </w:p>
    <w:p w:rsidR="005D33C3" w:rsidRPr="001C4DA2" w:rsidRDefault="006A4A4E" w:rsidP="00BF031D">
      <w:pPr>
        <w:spacing w:line="300" w:lineRule="auto"/>
        <w:contextualSpacing/>
        <w:jc w:val="center"/>
        <w:rPr>
          <w:caps/>
          <w:color w:val="000000"/>
          <w:szCs w:val="24"/>
          <w:u w:color="000000"/>
          <w:lang w:val="de-DE"/>
        </w:rPr>
      </w:pPr>
      <w:r w:rsidRPr="001C4DA2">
        <w:rPr>
          <w:caps/>
          <w:color w:val="000000"/>
          <w:szCs w:val="24"/>
          <w:u w:color="000000"/>
          <w:lang w:val="de-DE"/>
        </w:rPr>
        <w:t>natıonalhymne:</w:t>
      </w:r>
    </w:p>
    <w:p w:rsidR="005D33C3" w:rsidRPr="001C4DA2" w:rsidRDefault="006A4A4E" w:rsidP="00BF031D">
      <w:pPr>
        <w:spacing w:after="240" w:line="300" w:lineRule="auto"/>
        <w:contextualSpacing/>
        <w:jc w:val="center"/>
        <w:rPr>
          <w:caps/>
          <w:color w:val="000000"/>
          <w:szCs w:val="24"/>
          <w:u w:color="000000"/>
          <w:lang w:val="de-DE"/>
        </w:rPr>
      </w:pPr>
      <w:r w:rsidRPr="001C4DA2">
        <w:rPr>
          <w:caps/>
          <w:color w:val="000000"/>
          <w:szCs w:val="24"/>
          <w:u w:color="000000"/>
          <w:lang w:val="de-DE"/>
        </w:rPr>
        <w:t>Unabhängıgkeıt, das Ist das Anrecht meınes an Gott betenden Volkes!</w:t>
      </w:r>
    </w:p>
    <w:p w:rsidR="005D33C3" w:rsidRPr="001C4DA2" w:rsidRDefault="006A4A4E" w:rsidP="00BF031D">
      <w:pPr>
        <w:spacing w:before="120" w:line="300" w:lineRule="auto"/>
        <w:ind w:firstLine="567"/>
        <w:jc w:val="both"/>
        <w:rPr>
          <w:bCs/>
          <w:color w:val="000000"/>
          <w:szCs w:val="24"/>
          <w:lang w:val="de-DE"/>
        </w:rPr>
      </w:pPr>
      <w:r w:rsidRPr="001C4DA2">
        <w:rPr>
          <w:bCs/>
          <w:color w:val="000000"/>
          <w:szCs w:val="24"/>
          <w:lang w:val="de-DE"/>
        </w:rPr>
        <w:t>Werte Muslime!</w:t>
      </w:r>
    </w:p>
    <w:p w:rsidR="005D33C3" w:rsidRPr="001C4DA2" w:rsidRDefault="006A4A4E" w:rsidP="00BF031D">
      <w:pPr>
        <w:spacing w:line="300" w:lineRule="auto"/>
        <w:ind w:firstLine="567"/>
        <w:jc w:val="both"/>
        <w:rPr>
          <w:rFonts w:eastAsia="Calibri"/>
          <w:color w:val="000000"/>
          <w:szCs w:val="24"/>
          <w:lang w:val="de-DE"/>
        </w:rPr>
      </w:pPr>
      <w:r w:rsidRPr="001C4DA2">
        <w:rPr>
          <w:b w:val="0"/>
          <w:color w:val="000000"/>
          <w:szCs w:val="24"/>
          <w:lang w:val="de-DE"/>
        </w:rPr>
        <w:t xml:space="preserve">In dem Vers, den ich las, teilt unser allmächtiger </w:t>
      </w:r>
      <w:proofErr w:type="spellStart"/>
      <w:r w:rsidRPr="001C4DA2">
        <w:rPr>
          <w:b w:val="0"/>
          <w:color w:val="000000"/>
          <w:szCs w:val="24"/>
          <w:lang w:val="de-DE"/>
        </w:rPr>
        <w:t>Rabb</w:t>
      </w:r>
      <w:proofErr w:type="spellEnd"/>
      <w:r w:rsidRPr="001C4DA2">
        <w:rPr>
          <w:b w:val="0"/>
          <w:color w:val="000000"/>
          <w:szCs w:val="24"/>
          <w:lang w:val="de-DE"/>
        </w:rPr>
        <w:t xml:space="preserve"> mit:</w:t>
      </w:r>
      <w:r w:rsidRPr="001C4DA2">
        <w:rPr>
          <w:bCs/>
          <w:color w:val="000000"/>
          <w:szCs w:val="24"/>
          <w:lang w:val="de-DE"/>
        </w:rPr>
        <w:t xml:space="preserve"> </w:t>
      </w:r>
      <w:r w:rsidRPr="001C4DA2">
        <w:rPr>
          <w:rFonts w:eastAsia="Calibri"/>
          <w:color w:val="000000"/>
          <w:szCs w:val="24"/>
          <w:lang w:val="de-DE"/>
        </w:rPr>
        <w:t>“Wenn Allah Euch hilft, gibt es niemanden, der Euch besiegen kann. Wenn er Euch ohne Hilfe lässt, wer kann Euch nach Ihm helfen? Gläubige sollten nur auf Allah vertrauen.”</w:t>
      </w:r>
      <w:r w:rsidRPr="001C4DA2">
        <w:rPr>
          <w:rStyle w:val="SonnotSabitleyicisi"/>
          <w:rFonts w:eastAsia="Calibri"/>
          <w:color w:val="000000"/>
          <w:szCs w:val="24"/>
          <w:lang w:val="de-DE"/>
        </w:rPr>
        <w:endnoteReference w:id="1"/>
      </w:r>
    </w:p>
    <w:p w:rsidR="005D33C3" w:rsidRPr="001C4DA2" w:rsidRDefault="006A4A4E" w:rsidP="00BF031D">
      <w:pPr>
        <w:spacing w:before="120" w:line="300" w:lineRule="auto"/>
        <w:ind w:firstLine="567"/>
        <w:jc w:val="both"/>
        <w:rPr>
          <w:b w:val="0"/>
          <w:bCs/>
          <w:color w:val="000000"/>
          <w:szCs w:val="24"/>
          <w:lang w:val="de-DE"/>
        </w:rPr>
      </w:pPr>
      <w:r w:rsidRPr="001C4DA2">
        <w:rPr>
          <w:rFonts w:eastAsia="Calibri"/>
          <w:b w:val="0"/>
          <w:bCs/>
          <w:color w:val="000000"/>
          <w:szCs w:val="24"/>
          <w:lang w:val="de-DE"/>
        </w:rPr>
        <w:t xml:space="preserve">In dem </w:t>
      </w:r>
      <w:proofErr w:type="spellStart"/>
      <w:r w:rsidRPr="001C4DA2">
        <w:rPr>
          <w:rFonts w:eastAsia="Calibri"/>
          <w:b w:val="0"/>
          <w:bCs/>
          <w:color w:val="000000"/>
          <w:szCs w:val="24"/>
          <w:lang w:val="de-DE"/>
        </w:rPr>
        <w:t>Hadith</w:t>
      </w:r>
      <w:proofErr w:type="spellEnd"/>
      <w:r w:rsidRPr="001C4DA2">
        <w:rPr>
          <w:rFonts w:eastAsia="Calibri"/>
          <w:b w:val="0"/>
          <w:bCs/>
          <w:color w:val="000000"/>
          <w:szCs w:val="24"/>
          <w:lang w:val="de-DE"/>
        </w:rPr>
        <w:t>, den ich gelesen habe, teilt unser lieber Prophet (</w:t>
      </w:r>
      <w:proofErr w:type="spellStart"/>
      <w:r w:rsidRPr="001C4DA2">
        <w:rPr>
          <w:rFonts w:eastAsia="Calibri"/>
          <w:b w:val="0"/>
          <w:bCs/>
          <w:color w:val="000000"/>
          <w:szCs w:val="24"/>
          <w:lang w:val="de-DE"/>
        </w:rPr>
        <w:t>s.a.s</w:t>
      </w:r>
      <w:proofErr w:type="spellEnd"/>
      <w:r w:rsidRPr="001C4DA2">
        <w:rPr>
          <w:rFonts w:eastAsia="Calibri"/>
          <w:b w:val="0"/>
          <w:bCs/>
          <w:color w:val="000000"/>
          <w:szCs w:val="24"/>
          <w:lang w:val="de-DE"/>
        </w:rPr>
        <w:t xml:space="preserve">) Folgendes mit: </w:t>
      </w:r>
      <w:r w:rsidRPr="001C4DA2">
        <w:rPr>
          <w:rFonts w:eastAsia="DejaVu Sans"/>
          <w:bCs/>
          <w:kern w:val="2"/>
          <w:szCs w:val="24"/>
          <w:shd w:val="clear" w:color="auto" w:fill="FFFFFF"/>
          <w:lang w:val="de-DE" w:eastAsia="zh-CN" w:bidi="hi-IN"/>
        </w:rPr>
        <w:t>“Lob ist Allah vorbehalten, der sein Versprechen erfüllt, seinem Diener hilft und nur die feindlichen Gemeinschaften besiegt.</w:t>
      </w:r>
      <w:r w:rsidRPr="001C4DA2">
        <w:rPr>
          <w:rFonts w:eastAsia="DejaVu Sans"/>
          <w:bCs/>
          <w:iCs/>
          <w:kern w:val="2"/>
          <w:szCs w:val="24"/>
          <w:lang w:val="de-DE" w:eastAsia="zh-CN" w:bidi="hi-IN"/>
        </w:rPr>
        <w:t>”</w:t>
      </w:r>
      <w:r w:rsidRPr="001C4DA2">
        <w:rPr>
          <w:rStyle w:val="SonnotSabitleyicisi"/>
          <w:rFonts w:eastAsia="DejaVu Sans"/>
          <w:bCs/>
          <w:iCs/>
          <w:kern w:val="2"/>
          <w:szCs w:val="24"/>
          <w:lang w:val="de-DE" w:eastAsia="zh-CN" w:bidi="hi-IN"/>
        </w:rPr>
        <w:endnoteReference w:id="2"/>
      </w:r>
      <w:r w:rsidRPr="001C4DA2">
        <w:rPr>
          <w:rFonts w:eastAsia="DejaVu Sans"/>
          <w:bCs/>
          <w:iCs/>
          <w:kern w:val="2"/>
          <w:szCs w:val="24"/>
          <w:lang w:val="de-DE" w:eastAsia="zh-CN" w:bidi="hi-IN"/>
        </w:rPr>
        <w:t xml:space="preserve">  </w:t>
      </w:r>
    </w:p>
    <w:p w:rsidR="005D33C3" w:rsidRPr="001C4DA2" w:rsidRDefault="006A4A4E" w:rsidP="00BF031D">
      <w:pPr>
        <w:spacing w:before="120" w:line="300" w:lineRule="auto"/>
        <w:ind w:firstLine="567"/>
        <w:jc w:val="both"/>
        <w:rPr>
          <w:color w:val="000000"/>
          <w:szCs w:val="24"/>
          <w:lang w:val="de-DE"/>
        </w:rPr>
      </w:pPr>
      <w:r w:rsidRPr="001C4DA2">
        <w:rPr>
          <w:color w:val="000000"/>
          <w:szCs w:val="24"/>
          <w:lang w:val="de-DE"/>
        </w:rPr>
        <w:t>Verehrte Gläubige!</w:t>
      </w:r>
    </w:p>
    <w:p w:rsidR="005D33C3" w:rsidRPr="001C4DA2" w:rsidRDefault="006A4A4E" w:rsidP="00BF031D">
      <w:pPr>
        <w:spacing w:line="300" w:lineRule="auto"/>
        <w:ind w:firstLine="567"/>
        <w:jc w:val="both"/>
        <w:rPr>
          <w:b w:val="0"/>
          <w:szCs w:val="24"/>
          <w:lang w:val="de-DE"/>
        </w:rPr>
      </w:pPr>
      <w:r w:rsidRPr="001C4DA2">
        <w:rPr>
          <w:b w:val="0"/>
          <w:bCs/>
          <w:szCs w:val="24"/>
          <w:lang w:val="de-DE"/>
        </w:rPr>
        <w:t>Vor hundert Jahren haben wir gemeinsam als Volk ums Dasein gekämpft. Mit Männern und Frauen, jungen und alten Menschen haben wir uns mobilisiert, um unser Land zu verteidigen. Wir haben unser Leben, unsere Liebe, unsere Existenz aufgegeben, jedoch haben wir unser himmlisches Land nicht von Fremde betreten lass</w:t>
      </w:r>
      <w:r w:rsidR="000F2F1A">
        <w:rPr>
          <w:b w:val="0"/>
          <w:bCs/>
          <w:szCs w:val="24"/>
          <w:lang w:val="de-DE"/>
        </w:rPr>
        <w:t xml:space="preserve">en. In diesen schwersten Tagen </w:t>
      </w:r>
      <w:r w:rsidRPr="001C4DA2">
        <w:rPr>
          <w:b w:val="0"/>
          <w:bCs/>
          <w:szCs w:val="24"/>
          <w:lang w:val="de-DE"/>
        </w:rPr>
        <w:t xml:space="preserve">ist unsere Unabhängigkeitshymne, deren Verse unseren unerschütterlichen Glauben, unsere Loyalität gegenüber dem rechten Weg, unsere Liebe zum </w:t>
      </w:r>
      <w:r w:rsidRPr="001C4DA2">
        <w:rPr>
          <w:b w:val="0"/>
          <w:bCs/>
          <w:szCs w:val="24"/>
          <w:lang w:val="de-DE"/>
        </w:rPr>
        <w:t>Land, unseren Adel und unseren Mut verkörpern, entstanden. Diese großartige Hymne wurde zum Siegel der Zugehörigkeit, das sich in den Geist und in das Herz jedes Einzelnen unserer Nation eingeprägt hat.</w:t>
      </w:r>
    </w:p>
    <w:p w:rsidR="005D33C3" w:rsidRPr="001C4DA2" w:rsidRDefault="006A4A4E" w:rsidP="00BF031D">
      <w:pPr>
        <w:spacing w:before="120" w:line="300" w:lineRule="auto"/>
        <w:ind w:firstLine="567"/>
        <w:jc w:val="both"/>
        <w:rPr>
          <w:bCs/>
          <w:szCs w:val="24"/>
          <w:lang w:val="de-DE"/>
        </w:rPr>
      </w:pPr>
      <w:r w:rsidRPr="001C4DA2">
        <w:rPr>
          <w:bCs/>
          <w:szCs w:val="24"/>
          <w:lang w:val="de-DE"/>
        </w:rPr>
        <w:t>Werte Muslime!</w:t>
      </w:r>
    </w:p>
    <w:p w:rsidR="005D33C3" w:rsidRPr="001C4DA2" w:rsidRDefault="006A4A4E" w:rsidP="00BF031D">
      <w:pPr>
        <w:spacing w:line="300" w:lineRule="auto"/>
        <w:ind w:firstLine="567"/>
        <w:jc w:val="both"/>
        <w:rPr>
          <w:bCs/>
          <w:color w:val="000000"/>
          <w:szCs w:val="24"/>
          <w:lang w:val="de-DE"/>
        </w:rPr>
      </w:pPr>
      <w:r w:rsidRPr="001C4DA2">
        <w:rPr>
          <w:b w:val="0"/>
          <w:color w:val="000000"/>
          <w:szCs w:val="24"/>
          <w:lang w:val="de-DE"/>
        </w:rPr>
        <w:t xml:space="preserve">Unsere Unabhängigkeitshymne spiegelt den Geist des folgenden Verses wider: </w:t>
      </w:r>
      <w:r w:rsidRPr="001C4DA2">
        <w:rPr>
          <w:bCs/>
          <w:color w:val="000000"/>
          <w:szCs w:val="24"/>
          <w:lang w:val="de-DE"/>
        </w:rPr>
        <w:t>“Seid nicht nachlässig, seid nicht traurig, wenn Ihr geglaubt habt, seid Ihr überlegen.”</w:t>
      </w:r>
      <w:r w:rsidRPr="001C4DA2">
        <w:rPr>
          <w:rStyle w:val="SonnotSabitleyicisi"/>
          <w:bCs/>
          <w:color w:val="000000"/>
          <w:szCs w:val="24"/>
          <w:lang w:val="de-DE"/>
        </w:rPr>
        <w:endnoteReference w:id="3"/>
      </w:r>
      <w:r w:rsidRPr="001C4DA2">
        <w:rPr>
          <w:bCs/>
          <w:color w:val="000000"/>
          <w:szCs w:val="24"/>
          <w:lang w:val="de-DE"/>
        </w:rPr>
        <w:t xml:space="preserve"> </w:t>
      </w:r>
    </w:p>
    <w:p w:rsidR="005D33C3" w:rsidRPr="001C4DA2" w:rsidRDefault="006A4A4E" w:rsidP="00BF031D">
      <w:pPr>
        <w:spacing w:before="120" w:line="300" w:lineRule="auto"/>
        <w:ind w:firstLine="567"/>
        <w:jc w:val="both"/>
        <w:rPr>
          <w:b w:val="0"/>
          <w:color w:val="000000"/>
          <w:szCs w:val="24"/>
          <w:lang w:val="de-DE"/>
        </w:rPr>
      </w:pPr>
      <w:r w:rsidRPr="001C4DA2">
        <w:rPr>
          <w:b w:val="0"/>
          <w:color w:val="000000"/>
          <w:szCs w:val="24"/>
          <w:lang w:val="de-DE"/>
        </w:rPr>
        <w:t>Unsere Unabhängigkeitshymne lehrt unseren Existenzzweck, wer wir sind und wie wir weiter existieren werden. Es ruft, dass unsere rote Fahne, die das Symbol unserer Unabhängigkeit ist, nicht herunterfallen wird, bis unser letzter Herd erloschen ist. Es redet uns ein, dass unsere Heimat, die mit dem Blut von Märtyrern getränkt ist, niemals von dem Feind betreten werden kann. Es fleht, dass der Gebetsruf, dessen Martyrium die Grundlage der Religion ist, für immer über unser Heimatland ertönt. Mit diesen Versen übermittelt es uns die frohe Botschaft der ewigen Unabhängigkeit:</w:t>
      </w:r>
    </w:p>
    <w:p w:rsidR="005D33C3" w:rsidRPr="001C4DA2" w:rsidRDefault="006A4A4E" w:rsidP="00BF031D">
      <w:pPr>
        <w:spacing w:before="120" w:line="300" w:lineRule="auto"/>
        <w:ind w:firstLine="567"/>
        <w:jc w:val="both"/>
        <w:rPr>
          <w:b w:val="0"/>
          <w:i/>
          <w:color w:val="000000"/>
          <w:szCs w:val="24"/>
          <w:lang w:val="de-DE"/>
        </w:rPr>
      </w:pPr>
      <w:r w:rsidRPr="001C4DA2">
        <w:rPr>
          <w:b w:val="0"/>
          <w:i/>
          <w:color w:val="000000"/>
          <w:szCs w:val="24"/>
          <w:lang w:val="de-DE"/>
        </w:rPr>
        <w:t>Es ist das Recht, die Freiheit meiner Flagge, die frei gelebt hat;</w:t>
      </w:r>
    </w:p>
    <w:p w:rsidR="005D33C3" w:rsidRPr="001C4DA2" w:rsidRDefault="006A4A4E" w:rsidP="00BF031D">
      <w:pPr>
        <w:spacing w:before="120" w:line="300" w:lineRule="auto"/>
        <w:ind w:firstLine="567"/>
        <w:jc w:val="both"/>
        <w:rPr>
          <w:b w:val="0"/>
          <w:i/>
          <w:color w:val="000000"/>
          <w:szCs w:val="24"/>
          <w:lang w:val="de-DE"/>
        </w:rPr>
      </w:pPr>
      <w:r w:rsidRPr="001C4DA2">
        <w:rPr>
          <w:b w:val="0"/>
          <w:i/>
          <w:color w:val="000000"/>
          <w:szCs w:val="24"/>
          <w:lang w:val="de-DE"/>
        </w:rPr>
        <w:t>Es ist das Recht, die Unabhängigkeit meiner Nation, die Gott verehrt!</w:t>
      </w:r>
    </w:p>
    <w:p w:rsidR="005D33C3" w:rsidRPr="001C4DA2" w:rsidRDefault="006A4A4E" w:rsidP="00BF031D">
      <w:pPr>
        <w:widowControl w:val="0"/>
        <w:suppressAutoHyphens/>
        <w:spacing w:before="120" w:line="300" w:lineRule="auto"/>
        <w:ind w:firstLine="567"/>
        <w:jc w:val="both"/>
        <w:textAlignment w:val="baseline"/>
        <w:rPr>
          <w:rFonts w:eastAsia="DejaVu Sans"/>
          <w:b w:val="0"/>
          <w:kern w:val="2"/>
          <w:szCs w:val="24"/>
          <w:lang w:val="de-DE" w:eastAsia="zh-CN" w:bidi="hi-IN"/>
        </w:rPr>
      </w:pPr>
      <w:r w:rsidRPr="001C4DA2">
        <w:rPr>
          <w:rFonts w:eastAsia="DejaVu Sans"/>
          <w:kern w:val="2"/>
          <w:szCs w:val="24"/>
          <w:lang w:val="de-DE" w:eastAsia="zh-CN" w:bidi="hi-IN"/>
        </w:rPr>
        <w:t>Werte Gläubige!</w:t>
      </w:r>
    </w:p>
    <w:p w:rsidR="005D33C3" w:rsidRPr="001C4DA2" w:rsidRDefault="006A4A4E" w:rsidP="00BF031D">
      <w:pPr>
        <w:spacing w:line="300" w:lineRule="auto"/>
        <w:ind w:firstLine="567"/>
        <w:jc w:val="both"/>
        <w:rPr>
          <w:szCs w:val="24"/>
        </w:rPr>
      </w:pPr>
      <w:bookmarkStart w:id="1" w:name="_Hlk57712485"/>
      <w:r w:rsidRPr="001C4DA2">
        <w:rPr>
          <w:b w:val="0"/>
          <w:szCs w:val="24"/>
          <w:lang w:val="de-DE"/>
        </w:rPr>
        <w:t xml:space="preserve">Der 12. März ist der Jahrestag der Annahme unserer Unabhängigkeitshymne und der 18. März ist der Jahrestag unseres Sieges in </w:t>
      </w:r>
      <w:proofErr w:type="spellStart"/>
      <w:r w:rsidRPr="001C4DA2">
        <w:rPr>
          <w:b w:val="0"/>
          <w:szCs w:val="24"/>
          <w:lang w:val="de-DE"/>
        </w:rPr>
        <w:t>Gallipoli</w:t>
      </w:r>
      <w:proofErr w:type="spellEnd"/>
      <w:r w:rsidRPr="001C4DA2">
        <w:rPr>
          <w:b w:val="0"/>
          <w:szCs w:val="24"/>
          <w:lang w:val="de-DE"/>
        </w:rPr>
        <w:t xml:space="preserve">. Bei dieser Gelegenheit möchte ich unsere heldenhaften Märtyrer und Veteranen, die im Laufe der Geschichte die Fahnenträger von Gerechtigkeit, Frieden und Vertrauen waren und uns unser geliebtes Land </w:t>
      </w:r>
      <w:r w:rsidR="001C4DA2">
        <w:rPr>
          <w:b w:val="0"/>
          <w:szCs w:val="24"/>
          <w:lang w:val="de-DE"/>
        </w:rPr>
        <w:t xml:space="preserve">anvertraut haben mit Erbarmen, </w:t>
      </w:r>
      <w:r w:rsidRPr="001C4DA2">
        <w:rPr>
          <w:b w:val="0"/>
          <w:szCs w:val="24"/>
          <w:lang w:val="de-DE"/>
        </w:rPr>
        <w:t xml:space="preserve">Verpflichtung und Dankbarkeit erwähnen. </w:t>
      </w:r>
      <w:bookmarkEnd w:id="1"/>
    </w:p>
    <w:sectPr w:rsidR="005D33C3" w:rsidRPr="001C4DA2" w:rsidSect="00BF031D">
      <w:endnotePr>
        <w:numFmt w:val="decimal"/>
      </w:endnotePr>
      <w:pgSz w:w="11906" w:h="16838"/>
      <w:pgMar w:top="737" w:right="737" w:bottom="680" w:left="737" w:header="0" w:footer="0" w:gutter="0"/>
      <w:cols w:num="2" w:space="85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89D" w:rsidRDefault="00D2289D">
      <w:r>
        <w:separator/>
      </w:r>
    </w:p>
  </w:endnote>
  <w:endnote w:type="continuationSeparator" w:id="0">
    <w:p w:rsidR="00D2289D" w:rsidRDefault="00D2289D">
      <w:r>
        <w:continuationSeparator/>
      </w:r>
    </w:p>
  </w:endnote>
  <w:endnote w:id="1">
    <w:p w:rsidR="005D33C3" w:rsidRPr="001C4DA2" w:rsidRDefault="006A4A4E">
      <w:pPr>
        <w:pStyle w:val="SonNotMetni"/>
        <w:rPr>
          <w:b w:val="0"/>
        </w:rPr>
      </w:pPr>
      <w:r w:rsidRPr="001C4DA2">
        <w:rPr>
          <w:rStyle w:val="SonnotKarakterleri"/>
          <w:b w:val="0"/>
        </w:rPr>
        <w:endnoteRef/>
      </w:r>
      <w:r w:rsidRPr="001C4DA2">
        <w:rPr>
          <w:b w:val="0"/>
          <w:bCs/>
        </w:rPr>
        <w:t xml:space="preserve"> </w:t>
      </w:r>
      <w:proofErr w:type="spellStart"/>
      <w:r w:rsidRPr="001C4DA2">
        <w:rPr>
          <w:b w:val="0"/>
          <w:bCs/>
        </w:rPr>
        <w:t>Âl</w:t>
      </w:r>
      <w:proofErr w:type="spellEnd"/>
      <w:r w:rsidRPr="001C4DA2">
        <w:rPr>
          <w:b w:val="0"/>
          <w:bCs/>
        </w:rPr>
        <w:t xml:space="preserve">-i </w:t>
      </w:r>
      <w:proofErr w:type="spellStart"/>
      <w:r w:rsidRPr="001C4DA2">
        <w:rPr>
          <w:b w:val="0"/>
          <w:bCs/>
        </w:rPr>
        <w:t>İmrân</w:t>
      </w:r>
      <w:proofErr w:type="spellEnd"/>
      <w:r w:rsidRPr="001C4DA2">
        <w:rPr>
          <w:b w:val="0"/>
          <w:bCs/>
        </w:rPr>
        <w:t>, 3/160.</w:t>
      </w:r>
    </w:p>
  </w:endnote>
  <w:endnote w:id="2">
    <w:p w:rsidR="005D33C3" w:rsidRPr="001C4DA2" w:rsidRDefault="006A4A4E">
      <w:pPr>
        <w:pStyle w:val="SonNotMetni"/>
        <w:rPr>
          <w:b w:val="0"/>
        </w:rPr>
      </w:pPr>
      <w:r w:rsidRPr="001C4DA2">
        <w:rPr>
          <w:rStyle w:val="SonnotKarakterleri"/>
          <w:b w:val="0"/>
        </w:rPr>
        <w:endnoteRef/>
      </w:r>
      <w:r w:rsidRPr="001C4DA2">
        <w:rPr>
          <w:b w:val="0"/>
          <w:bCs/>
        </w:rPr>
        <w:t xml:space="preserve"> </w:t>
      </w:r>
      <w:proofErr w:type="spellStart"/>
      <w:r w:rsidRPr="001C4DA2">
        <w:rPr>
          <w:b w:val="0"/>
          <w:bCs/>
        </w:rPr>
        <w:t>İbn</w:t>
      </w:r>
      <w:proofErr w:type="spellEnd"/>
      <w:r w:rsidRPr="001C4DA2">
        <w:rPr>
          <w:b w:val="0"/>
          <w:bCs/>
        </w:rPr>
        <w:t xml:space="preserve"> </w:t>
      </w:r>
      <w:proofErr w:type="spellStart"/>
      <w:r w:rsidRPr="001C4DA2">
        <w:rPr>
          <w:b w:val="0"/>
          <w:bCs/>
        </w:rPr>
        <w:t>Mâce</w:t>
      </w:r>
      <w:proofErr w:type="spellEnd"/>
      <w:r w:rsidRPr="001C4DA2">
        <w:rPr>
          <w:b w:val="0"/>
          <w:bCs/>
        </w:rPr>
        <w:t xml:space="preserve">, </w:t>
      </w:r>
      <w:proofErr w:type="spellStart"/>
      <w:r w:rsidRPr="001C4DA2">
        <w:rPr>
          <w:b w:val="0"/>
          <w:bCs/>
        </w:rPr>
        <w:t>Diyât</w:t>
      </w:r>
      <w:proofErr w:type="spellEnd"/>
      <w:r w:rsidRPr="001C4DA2">
        <w:rPr>
          <w:b w:val="0"/>
          <w:bCs/>
        </w:rPr>
        <w:t>, 5.</w:t>
      </w:r>
    </w:p>
  </w:endnote>
  <w:endnote w:id="3">
    <w:p w:rsidR="005D33C3" w:rsidRPr="001C4DA2" w:rsidRDefault="006A4A4E">
      <w:pPr>
        <w:pStyle w:val="SonNotMetni"/>
        <w:spacing w:after="120"/>
        <w:rPr>
          <w:b w:val="0"/>
          <w:bCs/>
        </w:rPr>
      </w:pPr>
      <w:r w:rsidRPr="001C4DA2">
        <w:rPr>
          <w:rStyle w:val="SonnotKarakterleri"/>
          <w:b w:val="0"/>
        </w:rPr>
        <w:endnoteRef/>
      </w:r>
      <w:r w:rsidRPr="001C4DA2">
        <w:rPr>
          <w:b w:val="0"/>
          <w:bCs/>
        </w:rPr>
        <w:t xml:space="preserve"> </w:t>
      </w:r>
      <w:proofErr w:type="spellStart"/>
      <w:r w:rsidRPr="001C4DA2">
        <w:rPr>
          <w:b w:val="0"/>
          <w:bCs/>
        </w:rPr>
        <w:t>Âl</w:t>
      </w:r>
      <w:proofErr w:type="spellEnd"/>
      <w:r w:rsidRPr="001C4DA2">
        <w:rPr>
          <w:b w:val="0"/>
          <w:bCs/>
        </w:rPr>
        <w:t xml:space="preserve">-i </w:t>
      </w:r>
      <w:proofErr w:type="spellStart"/>
      <w:r w:rsidRPr="001C4DA2">
        <w:rPr>
          <w:b w:val="0"/>
          <w:bCs/>
        </w:rPr>
        <w:t>İmrân</w:t>
      </w:r>
      <w:proofErr w:type="spellEnd"/>
      <w:r w:rsidRPr="001C4DA2">
        <w:rPr>
          <w:b w:val="0"/>
          <w:bCs/>
        </w:rPr>
        <w:t>, 3/139.</w:t>
      </w:r>
    </w:p>
    <w:p w:rsidR="005D33C3" w:rsidRPr="001C4DA2" w:rsidRDefault="006A4A4E">
      <w:pPr>
        <w:pStyle w:val="SonNotMetni"/>
        <w:jc w:val="right"/>
        <w:rPr>
          <w:i/>
          <w:sz w:val="24"/>
          <w:szCs w:val="24"/>
        </w:rPr>
      </w:pPr>
      <w:proofErr w:type="spellStart"/>
      <w:r w:rsidRPr="001C4DA2">
        <w:rPr>
          <w:i/>
          <w:iCs/>
          <w:sz w:val="24"/>
          <w:szCs w:val="24"/>
        </w:rPr>
        <w:t>Generaldirektion</w:t>
      </w:r>
      <w:proofErr w:type="spellEnd"/>
      <w:r w:rsidRPr="001C4DA2">
        <w:rPr>
          <w:i/>
          <w:iCs/>
          <w:sz w:val="24"/>
          <w:szCs w:val="24"/>
        </w:rPr>
        <w:t xml:space="preserve"> </w:t>
      </w:r>
      <w:proofErr w:type="spellStart"/>
      <w:r w:rsidRPr="001C4DA2">
        <w:rPr>
          <w:i/>
          <w:iCs/>
          <w:sz w:val="24"/>
          <w:szCs w:val="24"/>
        </w:rPr>
        <w:t>für</w:t>
      </w:r>
      <w:proofErr w:type="spellEnd"/>
      <w:r w:rsidRPr="001C4DA2">
        <w:rPr>
          <w:i/>
          <w:iCs/>
          <w:sz w:val="24"/>
          <w:szCs w:val="24"/>
        </w:rPr>
        <w:t xml:space="preserve"> </w:t>
      </w:r>
      <w:proofErr w:type="spellStart"/>
      <w:r w:rsidRPr="001C4DA2">
        <w:rPr>
          <w:i/>
          <w:iCs/>
          <w:sz w:val="24"/>
          <w:szCs w:val="24"/>
        </w:rPr>
        <w:t>religiöse</w:t>
      </w:r>
      <w:proofErr w:type="spellEnd"/>
      <w:r w:rsidRPr="001C4DA2">
        <w:rPr>
          <w:i/>
          <w:iCs/>
          <w:sz w:val="24"/>
          <w:szCs w:val="24"/>
        </w:rPr>
        <w:t xml:space="preserve"> </w:t>
      </w:r>
      <w:proofErr w:type="spellStart"/>
      <w:r w:rsidRPr="001C4DA2">
        <w:rPr>
          <w:i/>
          <w:iCs/>
          <w:sz w:val="24"/>
          <w:szCs w:val="24"/>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lTTU">
    <w:charset w:val="01"/>
    <w:family w:val="roman"/>
    <w:pitch w:val="variable"/>
  </w:font>
  <w:font w:name="Shaikh Hamdullah Book">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89D" w:rsidRDefault="00D2289D">
      <w:r>
        <w:separator/>
      </w:r>
    </w:p>
  </w:footnote>
  <w:footnote w:type="continuationSeparator" w:id="0">
    <w:p w:rsidR="00D2289D" w:rsidRDefault="00D22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5D33C3"/>
    <w:rsid w:val="000F2F1A"/>
    <w:rsid w:val="00113204"/>
    <w:rsid w:val="001C4DA2"/>
    <w:rsid w:val="005D33C3"/>
    <w:rsid w:val="006A4A4E"/>
    <w:rsid w:val="006D702D"/>
    <w:rsid w:val="009D708D"/>
    <w:rsid w:val="00BF031D"/>
    <w:rsid w:val="00D2289D"/>
    <w:rsid w:val="00F04D9E"/>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6A16"/>
  <w15:docId w15:val="{189E667C-796A-42E9-9F0D-4C2610EC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6C0"/>
    <w:rPr>
      <w:b/>
      <w:sz w:val="24"/>
    </w:rPr>
  </w:style>
  <w:style w:type="paragraph" w:styleId="Balk2">
    <w:name w:val="heading 2"/>
    <w:basedOn w:val="Normal"/>
    <w:link w:val="Balk2Char"/>
    <w:uiPriority w:val="9"/>
    <w:qFormat/>
    <w:rsid w:val="004D5F87"/>
    <w:pPr>
      <w:spacing w:beforeAutospacing="1"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link w:val="KonuBal"/>
    <w:uiPriority w:val="10"/>
    <w:qFormat/>
    <w:locked/>
    <w:rPr>
      <w:rFonts w:ascii="Cambria" w:eastAsia="Times New Roman" w:hAnsi="Cambria" w:cs="Times New Roman"/>
      <w:b/>
      <w:bCs/>
      <w:kern w:val="2"/>
      <w:sz w:val="32"/>
      <w:szCs w:val="32"/>
    </w:rPr>
  </w:style>
  <w:style w:type="character" w:customStyle="1" w:styleId="DipnotMetniChar">
    <w:name w:val="Dipnot Metni Char"/>
    <w:link w:val="DipnotMetni"/>
    <w:semiHidden/>
    <w:qFormat/>
    <w:locked/>
    <w:rPr>
      <w:rFonts w:cs="Times New Roman"/>
      <w:b/>
      <w:sz w:val="20"/>
      <w:szCs w:val="20"/>
    </w:rPr>
  </w:style>
  <w:style w:type="character" w:customStyle="1" w:styleId="DipnotSabitleyicisi">
    <w:name w:val="Dipnot Sabitleyicisi"/>
    <w:rPr>
      <w:rFonts w:cs="Times New Roman"/>
      <w:vertAlign w:val="superscript"/>
    </w:rPr>
  </w:style>
  <w:style w:type="character" w:customStyle="1" w:styleId="FootnoteCharacters">
    <w:name w:val="Footnote Characters"/>
    <w:semiHidden/>
    <w:qFormat/>
    <w:rsid w:val="00246839"/>
    <w:rPr>
      <w:rFonts w:cs="Times New Roman"/>
      <w:vertAlign w:val="superscript"/>
    </w:rPr>
  </w:style>
  <w:style w:type="character" w:customStyle="1" w:styleId="stbilgiChar">
    <w:name w:val="Üstbilgi Char"/>
    <w:uiPriority w:val="99"/>
    <w:semiHidden/>
    <w:qFormat/>
    <w:locked/>
    <w:rPr>
      <w:rFonts w:cs="Times New Roman"/>
      <w:b/>
      <w:sz w:val="20"/>
      <w:szCs w:val="20"/>
    </w:rPr>
  </w:style>
  <w:style w:type="character" w:styleId="SayfaNumaras">
    <w:name w:val="page number"/>
    <w:uiPriority w:val="99"/>
    <w:qFormat/>
    <w:rsid w:val="00246839"/>
    <w:rPr>
      <w:rFonts w:cs="Times New Roman"/>
    </w:rPr>
  </w:style>
  <w:style w:type="character" w:customStyle="1" w:styleId="AltbilgiChar">
    <w:name w:val="Altbilgi Char"/>
    <w:link w:val="AltBilgi1"/>
    <w:uiPriority w:val="99"/>
    <w:semiHidden/>
    <w:qFormat/>
    <w:locked/>
    <w:rPr>
      <w:rFonts w:cs="Times New Roman"/>
      <w:b/>
      <w:sz w:val="20"/>
      <w:szCs w:val="20"/>
    </w:rPr>
  </w:style>
  <w:style w:type="character" w:customStyle="1" w:styleId="SonnotMetniChar">
    <w:name w:val="Sonnot Metni Char"/>
    <w:link w:val="SonNotMetni"/>
    <w:uiPriority w:val="99"/>
    <w:semiHidden/>
    <w:qFormat/>
    <w:locked/>
    <w:rsid w:val="008D173A"/>
    <w:rPr>
      <w:rFonts w:cs="Times New Roman"/>
      <w:b/>
    </w:rPr>
  </w:style>
  <w:style w:type="character" w:customStyle="1" w:styleId="SonNotBavurusu">
    <w:name w:val="Son Not Başvurusu"/>
    <w:uiPriority w:val="99"/>
    <w:qFormat/>
    <w:rsid w:val="00EF0ACB"/>
    <w:rPr>
      <w:rFonts w:cs="Times New Roman"/>
      <w:vertAlign w:val="superscript"/>
    </w:rPr>
  </w:style>
  <w:style w:type="character" w:customStyle="1" w:styleId="BalonMetniChar">
    <w:name w:val="Balon Metni Char"/>
    <w:link w:val="BalonMetni"/>
    <w:uiPriority w:val="99"/>
    <w:semiHidden/>
    <w:qFormat/>
    <w:locked/>
    <w:rPr>
      <w:rFonts w:ascii="Tahoma" w:hAnsi="Tahoma" w:cs="Tahoma"/>
      <w:b/>
      <w:sz w:val="16"/>
      <w:szCs w:val="16"/>
    </w:rPr>
  </w:style>
  <w:style w:type="character" w:customStyle="1" w:styleId="GvdeMetniGirintisiChar">
    <w:name w:val="Gövde Metni Girintisi Char"/>
    <w:link w:val="GvdeMetniGirintisi"/>
    <w:uiPriority w:val="99"/>
    <w:semiHidden/>
    <w:qFormat/>
    <w:locked/>
    <w:rPr>
      <w:rFonts w:cs="Times New Roman"/>
      <w:b/>
      <w:sz w:val="20"/>
      <w:szCs w:val="20"/>
    </w:rPr>
  </w:style>
  <w:style w:type="character" w:customStyle="1" w:styleId="BelgeBalantlarChar">
    <w:name w:val="Belge Bağlantıları Char"/>
    <w:link w:val="BelgeBalantlar"/>
    <w:uiPriority w:val="99"/>
    <w:qFormat/>
    <w:locked/>
    <w:rsid w:val="00AD5166"/>
    <w:rPr>
      <w:rFonts w:ascii="Tahoma" w:hAnsi="Tahoma" w:cs="Times New Roman"/>
      <w:b/>
      <w:sz w:val="16"/>
    </w:rPr>
  </w:style>
  <w:style w:type="character" w:customStyle="1" w:styleId="nternetBalants">
    <w:name w:val="İnternet Bağlantısı"/>
    <w:uiPriority w:val="99"/>
    <w:rsid w:val="00104758"/>
    <w:rPr>
      <w:rFonts w:cs="Times New Roman"/>
      <w:color w:val="000080"/>
      <w:u w:val="none"/>
      <w:effect w:val="none"/>
    </w:rPr>
  </w:style>
  <w:style w:type="character" w:customStyle="1" w:styleId="AltyazChar">
    <w:name w:val="Altyazı Char"/>
    <w:link w:val="Altyaz"/>
    <w:uiPriority w:val="99"/>
    <w:qFormat/>
    <w:locked/>
    <w:rsid w:val="006A3EB4"/>
    <w:rPr>
      <w:rFonts w:cs="Times New Roman"/>
      <w:color w:val="FF0000"/>
      <w:sz w:val="16"/>
      <w:vertAlign w:val="superscript"/>
      <w:lang w:eastAsia="tr-TR"/>
    </w:rPr>
  </w:style>
  <w:style w:type="character" w:styleId="Vurgu">
    <w:name w:val="Emphasis"/>
    <w:uiPriority w:val="20"/>
    <w:qFormat/>
    <w:rsid w:val="004A6A54"/>
    <w:rPr>
      <w:i/>
      <w:iCs/>
    </w:rPr>
  </w:style>
  <w:style w:type="character" w:customStyle="1" w:styleId="Balk2Char">
    <w:name w:val="Başlık 2 Char"/>
    <w:link w:val="Balk2"/>
    <w:uiPriority w:val="9"/>
    <w:qFormat/>
    <w:rsid w:val="004D5F87"/>
    <w:rPr>
      <w:b/>
      <w:bCs/>
      <w:sz w:val="36"/>
      <w:szCs w:val="36"/>
    </w:rPr>
  </w:style>
  <w:style w:type="character" w:customStyle="1" w:styleId="diyanetChar">
    <w:name w:val="diyanet Char"/>
    <w:qFormat/>
    <w:rsid w:val="00696415"/>
    <w:rPr>
      <w:sz w:val="24"/>
      <w:szCs w:val="24"/>
    </w:rPr>
  </w:style>
  <w:style w:type="character" w:customStyle="1" w:styleId="zmlenmeyenBahsetme">
    <w:name w:val="Çözümlenmeyen Bahsetme"/>
    <w:uiPriority w:val="99"/>
    <w:semiHidden/>
    <w:unhideWhenUsed/>
    <w:qFormat/>
    <w:rsid w:val="00FA6906"/>
    <w:rPr>
      <w:color w:val="605E5C"/>
      <w:shd w:val="clear" w:color="auto" w:fill="E1DFDD"/>
    </w:rPr>
  </w:style>
  <w:style w:type="character" w:customStyle="1" w:styleId="DipnotKarakterleri">
    <w:name w:val="Dipnot Karakterleri"/>
    <w:qFormat/>
    <w:rsid w:val="0069570A"/>
  </w:style>
  <w:style w:type="character" w:customStyle="1" w:styleId="ListLabel1">
    <w:name w:val="ListLabel 1"/>
    <w:qFormat/>
    <w:rPr>
      <w:rFonts w:cs="Times New Roman"/>
    </w:rPr>
  </w:style>
  <w:style w:type="character" w:customStyle="1" w:styleId="ListLabel2">
    <w:name w:val="ListLabel 2"/>
    <w:qFormat/>
    <w:rPr>
      <w:b/>
      <w:bCs/>
    </w:rPr>
  </w:style>
  <w:style w:type="character" w:customStyle="1" w:styleId="SonnotKarakterleri">
    <w:name w:val="Sonnot Karakterleri"/>
    <w:qFormat/>
  </w:style>
  <w:style w:type="character" w:customStyle="1" w:styleId="SonnotSabitleyicisi">
    <w:name w:val="Sonnot Sabitleyicisi"/>
    <w:rPr>
      <w:vertAlign w:val="superscript"/>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Cs w:val="24"/>
    </w:rPr>
  </w:style>
  <w:style w:type="paragraph" w:customStyle="1" w:styleId="Dizin">
    <w:name w:val="Dizin"/>
    <w:basedOn w:val="Normal"/>
    <w:qFormat/>
    <w:pPr>
      <w:suppressLineNumbers/>
    </w:pPr>
    <w:rPr>
      <w:rFonts w:cs="FreeSans"/>
    </w:rPr>
  </w:style>
  <w:style w:type="paragraph" w:styleId="KonuBal">
    <w:name w:val="Title"/>
    <w:basedOn w:val="Normal"/>
    <w:link w:val="KonuBalChar"/>
    <w:uiPriority w:val="99"/>
    <w:qFormat/>
    <w:rsid w:val="00246839"/>
    <w:pPr>
      <w:spacing w:line="360" w:lineRule="auto"/>
      <w:ind w:firstLine="567"/>
      <w:jc w:val="center"/>
    </w:pPr>
  </w:style>
  <w:style w:type="paragraph" w:styleId="DipnotMetni">
    <w:name w:val="footnote text"/>
    <w:basedOn w:val="Normal"/>
    <w:link w:val="DipnotMetniChar"/>
    <w:semiHidden/>
    <w:rsid w:val="00246839"/>
    <w:rPr>
      <w:sz w:val="20"/>
    </w:rPr>
  </w:style>
  <w:style w:type="paragraph" w:customStyle="1" w:styleId="stBilgi1">
    <w:name w:val="Üst Bilgi1"/>
    <w:basedOn w:val="Normal"/>
    <w:uiPriority w:val="99"/>
    <w:qFormat/>
    <w:rsid w:val="00246839"/>
    <w:pPr>
      <w:tabs>
        <w:tab w:val="center" w:pos="4536"/>
        <w:tab w:val="right" w:pos="9072"/>
      </w:tabs>
    </w:pPr>
  </w:style>
  <w:style w:type="paragraph" w:customStyle="1" w:styleId="NormalPar">
    <w:name w:val="NormalPar"/>
    <w:uiPriority w:val="99"/>
    <w:qFormat/>
    <w:rsid w:val="00110173"/>
    <w:rPr>
      <w:rFonts w:ascii="TimelTTU" w:hAnsi="TimelTTU"/>
      <w:sz w:val="24"/>
      <w:szCs w:val="24"/>
    </w:rPr>
  </w:style>
  <w:style w:type="paragraph" w:customStyle="1" w:styleId="AltBilgi1">
    <w:name w:val="Alt Bilgi1"/>
    <w:basedOn w:val="Normal"/>
    <w:link w:val="AltbilgiChar"/>
    <w:uiPriority w:val="99"/>
    <w:qFormat/>
    <w:rsid w:val="00935102"/>
    <w:pPr>
      <w:tabs>
        <w:tab w:val="center" w:pos="4153"/>
        <w:tab w:val="right" w:pos="8306"/>
      </w:tabs>
    </w:pPr>
  </w:style>
  <w:style w:type="paragraph" w:customStyle="1" w:styleId="SonNotMetni">
    <w:name w:val="Son Not Metni"/>
    <w:basedOn w:val="Normal"/>
    <w:link w:val="SonnotMetniChar"/>
    <w:qFormat/>
    <w:rsid w:val="00EF0ACB"/>
    <w:rPr>
      <w:sz w:val="20"/>
    </w:rPr>
  </w:style>
  <w:style w:type="paragraph" w:styleId="BalonMetni">
    <w:name w:val="Balloon Text"/>
    <w:basedOn w:val="Normal"/>
    <w:link w:val="BalonMetniChar"/>
    <w:uiPriority w:val="99"/>
    <w:semiHidden/>
    <w:qFormat/>
    <w:rsid w:val="00A03668"/>
    <w:rPr>
      <w:rFonts w:ascii="Tahoma" w:hAnsi="Tahoma" w:cs="Tahoma"/>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paragraph" w:styleId="BelgeBalantlar">
    <w:name w:val="Document Map"/>
    <w:basedOn w:val="Normal"/>
    <w:link w:val="BelgeBalantlarChar"/>
    <w:uiPriority w:val="99"/>
    <w:qFormat/>
    <w:rsid w:val="00AD5166"/>
    <w:rPr>
      <w:rFonts w:ascii="Tahoma" w:hAnsi="Tahoma" w:cs="Tahoma"/>
      <w:sz w:val="16"/>
      <w:szCs w:val="16"/>
    </w:rPr>
  </w:style>
  <w:style w:type="paragraph" w:styleId="NormalWeb">
    <w:name w:val="Normal (Web)"/>
    <w:basedOn w:val="Normal"/>
    <w:uiPriority w:val="99"/>
    <w:qFormat/>
    <w:rsid w:val="00B6040F"/>
    <w:rPr>
      <w:szCs w:val="24"/>
    </w:rPr>
  </w:style>
  <w:style w:type="paragraph" w:styleId="Altyaz">
    <w:name w:val="Subtitle"/>
    <w:basedOn w:val="Normal"/>
    <w:next w:val="Normal"/>
    <w:link w:val="AltyazChar"/>
    <w:autoRedefine/>
    <w:uiPriority w:val="99"/>
    <w:qFormat/>
    <w:rsid w:val="006A3EB4"/>
    <w:pPr>
      <w:outlineLvl w:val="1"/>
    </w:pPr>
    <w:rPr>
      <w:b w:val="0"/>
      <w:color w:val="FF0000"/>
      <w:sz w:val="16"/>
      <w:szCs w:val="16"/>
      <w:vertAlign w:val="superscript"/>
    </w:rPr>
  </w:style>
  <w:style w:type="paragraph" w:customStyle="1" w:styleId="mshfBesmele">
    <w:name w:val="mshfBesmele"/>
    <w:basedOn w:val="Normal"/>
    <w:uiPriority w:val="99"/>
    <w:qFormat/>
    <w:rsid w:val="00293F15"/>
    <w:pPr>
      <w:bidi/>
      <w:jc w:val="center"/>
    </w:pPr>
    <w:rPr>
      <w:rFonts w:cs="Shaikh Hamdullah Book"/>
      <w:b w:val="0"/>
      <w:szCs w:val="40"/>
      <w:lang w:bidi="ar-AE"/>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qFormat/>
    <w:rsid w:val="00696415"/>
    <w:pPr>
      <w:spacing w:line="360" w:lineRule="auto"/>
      <w:ind w:left="851" w:right="793"/>
      <w:jc w:val="both"/>
    </w:pPr>
    <w:rPr>
      <w:b w:val="0"/>
      <w:szCs w:val="24"/>
    </w:rPr>
  </w:style>
  <w:style w:type="paragraph" w:customStyle="1" w:styleId="BALIKLAR">
    <w:name w:val="BAŞLIKLAR"/>
    <w:basedOn w:val="Normal"/>
    <w:qFormat/>
    <w:rsid w:val="00271E53"/>
    <w:pPr>
      <w:widowControl w:val="0"/>
      <w:suppressAutoHyphens/>
      <w:spacing w:after="720"/>
      <w:jc w:val="center"/>
      <w:textAlignment w:val="baseline"/>
    </w:pPr>
    <w:rPr>
      <w:rFonts w:ascii="Arial" w:eastAsia="Arial" w:hAnsi="Arial" w:cs="Arial"/>
      <w:b w:val="0"/>
      <w:bCs/>
      <w:color w:val="FF0000"/>
      <w:kern w:val="2"/>
      <w:sz w:val="28"/>
      <w:szCs w:val="24"/>
      <w:lang w:eastAsia="zh-CN"/>
    </w:rPr>
  </w:style>
  <w:style w:type="paragraph" w:customStyle="1" w:styleId="Gvde">
    <w:name w:val="Gövde"/>
    <w:qFormat/>
    <w:rsid w:val="000E530D"/>
    <w:rPr>
      <w:rFonts w:ascii="Calibri" w:eastAsia="Calibri" w:hAnsi="Calibri" w:cs="Calibri"/>
      <w:color w:val="000000"/>
      <w:sz w:val="24"/>
      <w:szCs w:val="24"/>
      <w:u w:color="000000"/>
    </w:rPr>
  </w:style>
  <w:style w:type="paragraph" w:customStyle="1" w:styleId="1">
    <w:name w:val="1"/>
    <w:basedOn w:val="Normal"/>
    <w:next w:val="SonNotMetni"/>
    <w:uiPriority w:val="99"/>
    <w:qFormat/>
    <w:rsid w:val="0068602F"/>
    <w:rPr>
      <w:sz w:val="20"/>
    </w:rPr>
  </w:style>
  <w:style w:type="paragraph" w:styleId="SonnotMetni0">
    <w:name w:val="endnote text"/>
    <w:basedOn w:val="Normal"/>
  </w:style>
  <w:style w:type="table" w:styleId="TabloWeb3">
    <w:name w:val="Table Web 3"/>
    <w:basedOn w:val="NormalTablo"/>
    <w:uiPriority w:val="99"/>
    <w:rsid w:val="00DF5D39"/>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DKFT66RQZEX3-1797567310-2256</_dlc_DocId>
    <_dlc_DocIdUrl xmlns="4a2ce632-3ebe-48ff-a8b1-ed342ea1f401">
      <Url>https://dinhizmetleri.diyanet.gov.tr/_layouts/15/DocIdRedir.aspx?ID=DKFT66RQZEX3-1797567310-2256</Url>
      <Description>DKFT66RQZEX3-1797567310-2256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DE7AA081-2312-4C0E-A185-2C7FB62E7659}"/>
</file>

<file path=customXml/itemProps2.xml><?xml version="1.0" encoding="utf-8"?>
<ds:datastoreItem xmlns:ds="http://schemas.openxmlformats.org/officeDocument/2006/customXml" ds:itemID="{01F25862-AFC0-4C40-943B-D30D269DA0E9}"/>
</file>

<file path=customXml/itemProps3.xml><?xml version="1.0" encoding="utf-8"?>
<ds:datastoreItem xmlns:ds="http://schemas.openxmlformats.org/officeDocument/2006/customXml" ds:itemID="{1657A14A-E403-4415-9B33-A99C9D1A1D64}"/>
</file>

<file path=customXml/itemProps4.xml><?xml version="1.0" encoding="utf-8"?>
<ds:datastoreItem xmlns:ds="http://schemas.openxmlformats.org/officeDocument/2006/customXml" ds:itemID="{E73DD663-9E65-4E68-9FC3-9E52A88CA9CC}"/>
</file>

<file path=customXml/itemProps5.xml><?xml version="1.0" encoding="utf-8"?>
<ds:datastoreItem xmlns:ds="http://schemas.openxmlformats.org/officeDocument/2006/customXml" ds:itemID="{A86BB465-AC2A-4460-838E-C54DDC01ADC0}"/>
</file>

<file path=customXml/itemProps6.xml><?xml version="1.0" encoding="utf-8"?>
<ds:datastoreItem xmlns:ds="http://schemas.openxmlformats.org/officeDocument/2006/customXml" ds:itemID="{A7F1743D-D6D2-49FD-B622-790C2E8D68D1}"/>
</file>

<file path=docProps/app.xml><?xml version="1.0" encoding="utf-8"?>
<Properties xmlns="http://schemas.openxmlformats.org/officeDocument/2006/extended-properties" xmlns:vt="http://schemas.openxmlformats.org/officeDocument/2006/docPropsVTypes">
  <Template>Normal</Template>
  <TotalTime>8</TotalTime>
  <Pages>1</Pages>
  <Words>387</Words>
  <Characters>2209</Characters>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hutbe</cp:keywords>
  <dc:description/>
  <cp:lastPrinted>2021-03-09T09:36:00Z</cp:lastPrinted>
  <dcterms:created xsi:type="dcterms:W3CDTF">2021-03-10T23:06:00Z</dcterms:created>
  <dcterms:modified xsi:type="dcterms:W3CDTF">2021-03-12T06:58:00Z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TaxKeyword">
    <vt:lpwstr>71;#hutbe|367964cc-f3b8-4af9-9c9a-49236226e63f</vt:lpwstr>
  </property>
  <property fmtid="{D5CDD505-2E9C-101B-9397-08002B2CF9AE}" pid="9" name="_dlc_DocId">
    <vt:lpwstr>DKFT66RQZEX3-1797567310-2021</vt:lpwstr>
  </property>
  <property fmtid="{D5CDD505-2E9C-101B-9397-08002B2CF9AE}" pid="10" name="_dlc_DocIdItemGuid">
    <vt:lpwstr>b4ea6e40-7e6c-46af-ba40-3fd3957a9576</vt:lpwstr>
  </property>
  <property fmtid="{D5CDD505-2E9C-101B-9397-08002B2CF9AE}" pid="11" name="_dlc_DocIdUrl">
    <vt:lpwstr>https://dinhizmetleri.diyanet.gov.tr/_layouts/15/DocIdRedir.aspx?ID=DKFT66RQZEX3-1797567310-2021, DKFT66RQZEX3-1797567310-2021</vt:lpwstr>
  </property>
  <property fmtid="{D5CDD505-2E9C-101B-9397-08002B2CF9AE}" pid="12" name="ContentTypeId">
    <vt:lpwstr>0x010100EDF017DE59BD9D4BA6A14289BDF31CE3</vt:lpwstr>
  </property>
</Properties>
</file>